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6C1E94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6C1E94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2119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2119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3FD63068" w14:textId="7FD5A290" w:rsidR="00B453F8" w:rsidRPr="00367E7F" w:rsidRDefault="001660F5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Procedura aperta telematica per </w:t>
            </w:r>
            <w:bookmarkStart w:id="0" w:name="_Toc482101906"/>
            <w:bookmarkStart w:id="1" w:name="_Toc482101812"/>
            <w:bookmarkStart w:id="2" w:name="_Toc482101719"/>
            <w:bookmarkStart w:id="3" w:name="_Toc482101544"/>
            <w:bookmarkStart w:id="4" w:name="_Toc482101429"/>
            <w:bookmarkStart w:id="5" w:name="_Toc374026426"/>
            <w:bookmarkStart w:id="6" w:name="_Toc374025981"/>
            <w:bookmarkStart w:id="7" w:name="_Toc374025928"/>
            <w:bookmarkStart w:id="8" w:name="_Toc374025834"/>
            <w:bookmarkStart w:id="9" w:name="_Toc374025745"/>
            <w:bookmarkStart w:id="10" w:name="_Toc498419717"/>
            <w:bookmarkStart w:id="11" w:name="_Toc497831525"/>
            <w:bookmarkStart w:id="12" w:name="_Toc497728131"/>
            <w:bookmarkStart w:id="13" w:name="_Toc497484933"/>
            <w:bookmarkStart w:id="14" w:name="_Toc494359015"/>
            <w:bookmarkStart w:id="15" w:name="_Toc494358966"/>
            <w:bookmarkStart w:id="16" w:name="_Toc493500868"/>
            <w:bookmarkStart w:id="17" w:name="_Toc498419716"/>
            <w:bookmarkStart w:id="18" w:name="_Toc497831524"/>
            <w:bookmarkStart w:id="19" w:name="_Toc497728130"/>
            <w:bookmarkStart w:id="20" w:name="_Toc497484932"/>
            <w:bookmarkStart w:id="21" w:name="_Toc494359014"/>
            <w:bookmarkStart w:id="22" w:name="_Toc494358965"/>
            <w:bookmarkStart w:id="23" w:name="_Toc493500867"/>
            <w:bookmarkStart w:id="24" w:name="_Toc482102096"/>
            <w:bookmarkStart w:id="25" w:name="_Toc48210200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l’affidamento </w:t>
            </w:r>
            <w:r w:rsidR="00247797">
              <w:rPr>
                <w:rFonts w:ascii="Arial" w:hAnsi="Arial" w:cs="Arial"/>
                <w:b/>
                <w:sz w:val="14"/>
                <w:szCs w:val="14"/>
              </w:rPr>
              <w:t>della fornitura di bicarbonato di sodio per il termovalorizzatore di Silea Spa per il periodo dal 01.01.2024 al 31.12.2024</w:t>
            </w:r>
            <w:r w:rsidR="0085768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7BF75F89" w14:textId="0EED042F" w:rsidR="00367E7F" w:rsidRPr="004F5AE5" w:rsidRDefault="00367E7F" w:rsidP="00857685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750F63" w:rsidRPr="00750F63">
              <w:rPr>
                <w:rFonts w:ascii="Arial" w:hAnsi="Arial" w:cs="Arial"/>
                <w:sz w:val="14"/>
                <w:szCs w:val="14"/>
              </w:rPr>
              <w:t xml:space="preserve">CIG </w:t>
            </w:r>
            <w:r w:rsidR="00247797">
              <w:rPr>
                <w:rFonts w:ascii="Arial" w:hAnsi="Arial" w:cs="Arial"/>
                <w:sz w:val="14"/>
                <w:szCs w:val="14"/>
              </w:rPr>
              <w:t>A0</w:t>
            </w:r>
            <w:r w:rsidR="006C1E94">
              <w:rPr>
                <w:rFonts w:ascii="Arial" w:hAnsi="Arial" w:cs="Arial"/>
                <w:sz w:val="14"/>
                <w:szCs w:val="14"/>
              </w:rPr>
              <w:t>1F7A4EDC</w:t>
            </w: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6C1E94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2116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preinformazione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2C20A217" w14:textId="77777777" w:rsidR="0069166C" w:rsidRDefault="0069166C">
      <w:pPr>
        <w:pStyle w:val="Corpotesto"/>
        <w:spacing w:before="6"/>
        <w:rPr>
          <w:sz w:val="17"/>
        </w:rPr>
      </w:pPr>
    </w:p>
    <w:p w14:paraId="0313C001" w14:textId="77777777" w:rsidR="0069166C" w:rsidRDefault="0069166C">
      <w:pPr>
        <w:pStyle w:val="Corpotesto"/>
        <w:spacing w:before="6"/>
        <w:rPr>
          <w:sz w:val="17"/>
        </w:rPr>
      </w:pPr>
    </w:p>
    <w:p w14:paraId="17A88F43" w14:textId="77777777" w:rsidR="0069166C" w:rsidRDefault="0069166C">
      <w:pPr>
        <w:pStyle w:val="Corpotesto"/>
        <w:spacing w:before="6"/>
        <w:rPr>
          <w:sz w:val="17"/>
        </w:rPr>
      </w:pPr>
    </w:p>
    <w:p w14:paraId="01CC7277" w14:textId="77777777" w:rsidR="0069166C" w:rsidRDefault="0069166C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6C1E94">
      <w:pPr>
        <w:pStyle w:val="Corpotesto"/>
        <w:spacing w:before="3"/>
        <w:rPr>
          <w:sz w:val="23"/>
        </w:rPr>
      </w:pPr>
      <w:r>
        <w:pict w14:anchorId="46804C15">
          <v:rect id="_x0000_s2115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6C1E94">
      <w:pPr>
        <w:pStyle w:val="Corpotesto"/>
        <w:spacing w:before="7"/>
        <w:rPr>
          <w:sz w:val="16"/>
        </w:rPr>
      </w:pPr>
      <w:r>
        <w:pict w14:anchorId="46804C16">
          <v:rect id="_x0000_s2114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6C1E94">
      <w:pPr>
        <w:pStyle w:val="Titolo4"/>
        <w:spacing w:before="105"/>
        <w:ind w:right="1092"/>
      </w:pPr>
      <w:r>
        <w:pict w14:anchorId="46804C17">
          <v:shape id="_x0000_s2113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6C1E94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2112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6C1E94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2109" style="width:454.45pt;height:21.2pt;mso-position-horizontal-relative:char;mso-position-vertical-relative:line" coordsize="9089,424">
            <v:shape id="_x0000_s2111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110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6C1E94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2108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6C1E94">
      <w:pPr>
        <w:pStyle w:val="Corpotesto"/>
        <w:spacing w:before="10"/>
        <w:rPr>
          <w:sz w:val="27"/>
        </w:rPr>
      </w:pPr>
      <w:r>
        <w:pict w14:anchorId="46804C1C">
          <v:group id="_x0000_s2081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2107" style="position:absolute;left:1646;top:362;width:9084;height:291" fillcolor="#bfbfbf" stroked="f"/>
            <v:shape id="_x0000_s2106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2105" style="position:absolute;left:1646;top:652;width:9084;height:274" fillcolor="#bfbfbf" stroked="f"/>
            <v:shape id="_x0000_s2104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2103" style="position:absolute;left:1646;top:926;width:9084;height:274" fillcolor="#bfbfbf" stroked="f"/>
            <v:shape id="_x0000_s210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2101" style="position:absolute;left:1646;top:1199;width:9084;height:276" fillcolor="#bfbfbf" stroked="f"/>
            <v:shape id="_x0000_s210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2099" style="position:absolute;left:1646;top:1475;width:9084;height:274" fillcolor="#bfbfbf" stroked="f"/>
            <v:shape id="_x0000_s2098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2097" style="position:absolute;left:1646;top:1749;width:9084;height:272" fillcolor="#bfbfbf" stroked="f"/>
            <v:shape id="_x0000_s2096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2095" style="position:absolute;left:1646;top:2020;width:9084;height:274" fillcolor="#bfbfbf" stroked="f"/>
            <v:shape id="_x0000_s2094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2093" style="position:absolute;left:1646;top:2294;width:9084;height:274" fillcolor="#bfbfbf" stroked="f"/>
            <v:shape id="_x0000_s209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2091" style="position:absolute;left:1646;top:2567;width:9084;height:156" fillcolor="#bfbfbf" stroked="f"/>
            <v:shape id="_x0000_s209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2089" style="position:absolute;left:1646;top:2723;width:9084;height:173" fillcolor="#bfbfbf" stroked="f"/>
            <v:shape id="_x0000_s2088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6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5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84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83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82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6C1E94">
      <w:pPr>
        <w:pStyle w:val="Corpotesto"/>
        <w:spacing w:before="2"/>
        <w:rPr>
          <w:sz w:val="19"/>
        </w:rPr>
      </w:pPr>
      <w:r>
        <w:pict w14:anchorId="46804C1D">
          <v:rect id="_x0000_s2080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6C1E94" w:rsidP="00DF4DAF">
      <w:pPr>
        <w:pStyle w:val="Corpotesto"/>
        <w:rPr>
          <w:sz w:val="25"/>
        </w:rPr>
      </w:pPr>
      <w:r>
        <w:lastRenderedPageBreak/>
        <w:pict w14:anchorId="46804C1E">
          <v:rect id="_x0000_s2079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2078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6C1E94">
      <w:pPr>
        <w:pStyle w:val="Corpotesto"/>
        <w:spacing w:before="7"/>
        <w:rPr>
          <w:sz w:val="27"/>
        </w:rPr>
      </w:pPr>
      <w:r>
        <w:pict w14:anchorId="46804C20">
          <v:shape id="_x0000_s2077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6C1E94">
      <w:pPr>
        <w:pStyle w:val="Corpotesto"/>
        <w:rPr>
          <w:sz w:val="23"/>
        </w:rPr>
      </w:pPr>
      <w:r>
        <w:pict w14:anchorId="46804C21">
          <v:rect id="_x0000_s2076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6C1E94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2075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6C1E94">
      <w:pPr>
        <w:pStyle w:val="Corpotesto"/>
        <w:rPr>
          <w:sz w:val="20"/>
        </w:rPr>
      </w:pPr>
      <w:r>
        <w:lastRenderedPageBreak/>
        <w:pict w14:anchorId="46804C23">
          <v:shape id="_x0000_s2074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6C1E94">
      <w:pPr>
        <w:pStyle w:val="Corpotesto"/>
        <w:spacing w:before="1"/>
        <w:rPr>
          <w:sz w:val="14"/>
        </w:rPr>
      </w:pPr>
      <w:r>
        <w:pict w14:anchorId="46804C24">
          <v:rect id="_x0000_s2073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6C1E94">
      <w:pPr>
        <w:pStyle w:val="Corpotesto"/>
        <w:spacing w:before="3"/>
        <w:rPr>
          <w:sz w:val="17"/>
        </w:rPr>
      </w:pPr>
      <w:r>
        <w:pict w14:anchorId="46804C25">
          <v:rect id="_x0000_s2072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6C1E94">
      <w:pPr>
        <w:ind w:left="652"/>
        <w:rPr>
          <w:sz w:val="15"/>
        </w:rPr>
      </w:pPr>
      <w:r>
        <w:pict w14:anchorId="46804C26">
          <v:shape id="_x0000_s2071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6C1E94">
      <w:pPr>
        <w:pStyle w:val="Corpotesto"/>
        <w:spacing w:before="9"/>
        <w:rPr>
          <w:sz w:val="27"/>
        </w:rPr>
      </w:pPr>
      <w:r>
        <w:pict w14:anchorId="46804C27">
          <v:shape id="_x0000_s2070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817C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6C1E94">
      <w:pPr>
        <w:ind w:left="887" w:right="1095"/>
        <w:jc w:val="center"/>
        <w:rPr>
          <w:sz w:val="15"/>
        </w:rPr>
      </w:pPr>
      <w:r>
        <w:pict w14:anchorId="46804C29">
          <v:shape id="_x0000_s2068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6C1E94">
      <w:pPr>
        <w:pStyle w:val="Corpotesto"/>
        <w:spacing w:before="11"/>
        <w:rPr>
          <w:sz w:val="22"/>
        </w:rPr>
      </w:pPr>
      <w:r>
        <w:pict w14:anchorId="46804C2A">
          <v:shape id="_x0000_s2067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6C1E94">
      <w:pPr>
        <w:pStyle w:val="Corpotesto"/>
        <w:spacing w:before="3"/>
        <w:rPr>
          <w:sz w:val="23"/>
        </w:rPr>
      </w:pPr>
      <w:r>
        <w:pict w14:anchorId="46804C2B">
          <v:rect id="_x0000_s2066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6C1E94">
      <w:pPr>
        <w:pStyle w:val="Titolo4"/>
      </w:pPr>
      <w:r>
        <w:pict w14:anchorId="46804C2C">
          <v:shape id="_x0000_s2065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6C1E94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2051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2064" style="position:absolute;left:1219;top:430;width:10083;height:188" fillcolor="#bfbfbf" stroked="f"/>
            <v:shape id="_x0000_s206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062" style="position:absolute;left:1219;top:617;width:10083;height:168" fillcolor="#bfbfbf" stroked="f"/>
            <v:shape id="_x0000_s206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2060" style="position:absolute;left:1219;top:785;width:10083;height:168" fillcolor="#bfbfbf" stroked="f"/>
            <v:shape id="_x0000_s2059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2058" style="position:absolute;left:1219;top:953;width:10083;height:286" fillcolor="#bfbfbf" stroked="f"/>
            <v:shape id="_x0000_s2057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2056" style="position:absolute;left:1219;top:1239;width:10083;height:168" fillcolor="#bfbfbf" stroked="f"/>
            <v:shape id="_x0000_s2055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2054" style="position:absolute;left:1219;top:1407;width:10083;height:188" fillcolor="#bfbfbf" stroked="f"/>
            <v:shape id="_x0000_s205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052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8C12" w14:textId="77777777" w:rsidR="006625AE" w:rsidRDefault="006625AE">
      <w:r>
        <w:separator/>
      </w:r>
    </w:p>
  </w:endnote>
  <w:endnote w:type="continuationSeparator" w:id="0">
    <w:p w14:paraId="5666B2E4" w14:textId="77777777" w:rsidR="006625AE" w:rsidRDefault="006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6C1E94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1027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6C1E94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1026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6C1E94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9B0" w14:textId="77777777" w:rsidR="006625AE" w:rsidRDefault="006625AE">
      <w:r>
        <w:separator/>
      </w:r>
    </w:p>
  </w:footnote>
  <w:footnote w:type="continuationSeparator" w:id="0">
    <w:p w14:paraId="1D005ADF" w14:textId="77777777" w:rsidR="006625AE" w:rsidRDefault="0066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47797"/>
    <w:rsid w:val="00251E2C"/>
    <w:rsid w:val="00253B9D"/>
    <w:rsid w:val="002722FB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10D73"/>
    <w:rsid w:val="004234FB"/>
    <w:rsid w:val="004841BE"/>
    <w:rsid w:val="0049133E"/>
    <w:rsid w:val="004D5417"/>
    <w:rsid w:val="004F5AE5"/>
    <w:rsid w:val="005209A3"/>
    <w:rsid w:val="005729ED"/>
    <w:rsid w:val="00645BCE"/>
    <w:rsid w:val="006525AE"/>
    <w:rsid w:val="006625AE"/>
    <w:rsid w:val="006673A6"/>
    <w:rsid w:val="0069166C"/>
    <w:rsid w:val="006C1E94"/>
    <w:rsid w:val="006D6193"/>
    <w:rsid w:val="00746245"/>
    <w:rsid w:val="00750F63"/>
    <w:rsid w:val="00797530"/>
    <w:rsid w:val="008511BF"/>
    <w:rsid w:val="00857685"/>
    <w:rsid w:val="00860ACC"/>
    <w:rsid w:val="0087430F"/>
    <w:rsid w:val="009B1FA9"/>
    <w:rsid w:val="009C67FC"/>
    <w:rsid w:val="009F004E"/>
    <w:rsid w:val="00A2758B"/>
    <w:rsid w:val="00A643A6"/>
    <w:rsid w:val="00A677CC"/>
    <w:rsid w:val="00AB3304"/>
    <w:rsid w:val="00AC0022"/>
    <w:rsid w:val="00B1739E"/>
    <w:rsid w:val="00B453F8"/>
    <w:rsid w:val="00B5716B"/>
    <w:rsid w:val="00B9063A"/>
    <w:rsid w:val="00C20453"/>
    <w:rsid w:val="00C625A6"/>
    <w:rsid w:val="00CD11CE"/>
    <w:rsid w:val="00DA3BB1"/>
    <w:rsid w:val="00DB7C79"/>
    <w:rsid w:val="00DD4E56"/>
    <w:rsid w:val="00DD4F1E"/>
    <w:rsid w:val="00DF4DAF"/>
    <w:rsid w:val="00E12CF0"/>
    <w:rsid w:val="00E3763A"/>
    <w:rsid w:val="00E9252D"/>
    <w:rsid w:val="00EB1B4C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83AB-9E04-4932-9CE8-AAB99306B91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9a57aa7-0595-443b-9807-db11f3c820f3"/>
    <ds:schemaRef ds:uri="f293b7af-7d01-4b10-815a-ea23df279da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6374</Words>
  <Characters>36335</Characters>
  <Application>Microsoft Office Word</Application>
  <DocSecurity>0</DocSecurity>
  <Lines>302</Lines>
  <Paragraphs>85</Paragraphs>
  <ScaleCrop>false</ScaleCrop>
  <Company/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Antonietta D'Alconzo</cp:lastModifiedBy>
  <cp:revision>72</cp:revision>
  <dcterms:created xsi:type="dcterms:W3CDTF">2023-07-12T08:23:00Z</dcterms:created>
  <dcterms:modified xsi:type="dcterms:W3CDTF">2023-10-18T14:38:00Z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